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5D3B2" w14:textId="77777777" w:rsidR="00525E2A" w:rsidRPr="00F979DA" w:rsidRDefault="00493D48">
      <w:pPr>
        <w:jc w:val="center"/>
        <w:rPr>
          <w:rFonts w:ascii="Times New Roman" w:eastAsia="方正小标宋简体" w:hAnsi="Times New Roman"/>
          <w:b/>
          <w:sz w:val="44"/>
          <w:szCs w:val="44"/>
        </w:rPr>
      </w:pPr>
      <w:r w:rsidRPr="00F979DA">
        <w:rPr>
          <w:rFonts w:ascii="Times New Roman" w:eastAsia="方正小标宋简体" w:hAnsi="Times New Roman" w:hint="eastAsia"/>
          <w:b/>
          <w:sz w:val="44"/>
          <w:szCs w:val="44"/>
        </w:rPr>
        <w:t>新中国反腐败第一大案展</w:t>
      </w:r>
    </w:p>
    <w:p w14:paraId="46E70617" w14:textId="77777777" w:rsidR="00262DA1" w:rsidRPr="00F979DA" w:rsidRDefault="00262DA1" w:rsidP="00262DA1">
      <w:pPr>
        <w:jc w:val="right"/>
        <w:rPr>
          <w:rFonts w:ascii="Times New Roman" w:eastAsia="方正楷体简体" w:hAnsi="Times New Roman"/>
          <w:b/>
          <w:sz w:val="32"/>
          <w:szCs w:val="32"/>
        </w:rPr>
      </w:pPr>
      <w:r w:rsidRPr="00F979DA">
        <w:rPr>
          <w:rFonts w:ascii="Times New Roman" w:eastAsia="方正楷体简体" w:hAnsi="Times New Roman" w:hint="eastAsia"/>
          <w:b/>
          <w:sz w:val="32"/>
          <w:szCs w:val="32"/>
        </w:rPr>
        <w:t>—全国廉政教育基地天津杨柳青石家大院</w:t>
      </w:r>
    </w:p>
    <w:p w14:paraId="27E18390" w14:textId="4B092D0B" w:rsidR="00525E2A" w:rsidRPr="00F979DA" w:rsidRDefault="00355983">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355983">
        <w:rPr>
          <w:rFonts w:ascii="方正仿宋_GBK" w:eastAsia="方正仿宋_GBK" w:hAnsi="Times New Roman" w:cs="宋体" w:hint="eastAsia"/>
          <w:b/>
          <w:bCs/>
          <w:spacing w:val="8"/>
          <w:kern w:val="0"/>
          <w:sz w:val="32"/>
          <w:szCs w:val="32"/>
        </w:rPr>
        <w:t>坐落于天津杨柳青石家大院的新中国反腐败第一大案展览是全国廉政教育基地。</w:t>
      </w:r>
      <w:r w:rsidR="00493D48" w:rsidRPr="00F979DA">
        <w:rPr>
          <w:rFonts w:ascii="方正仿宋_GBK" w:eastAsia="方正仿宋_GBK" w:hAnsi="Times New Roman" w:cs="宋体" w:hint="eastAsia"/>
          <w:b/>
          <w:bCs/>
          <w:spacing w:val="8"/>
          <w:kern w:val="0"/>
          <w:sz w:val="32"/>
          <w:szCs w:val="32"/>
        </w:rPr>
        <w:t>展览共分为历史篇、阳光篇、警示篇、廉洁篇四个部分，揭示了刘青山、张子善腐败案件真相，展示了党中央和天津市委坚定不移地展开党风廉政建设和反腐败斗争的光辉历程，通过国内典型腐败案件警示广大党员干部要正确行使手中权力，始终保持清正廉洁。</w:t>
      </w:r>
    </w:p>
    <w:p w14:paraId="1180F1AC" w14:textId="77777777" w:rsidR="002202BD" w:rsidRPr="00F979DA" w:rsidRDefault="002202BD" w:rsidP="00C9664E">
      <w:pPr>
        <w:widowControl/>
        <w:shd w:val="clear" w:color="auto" w:fill="FFFFFF"/>
        <w:spacing w:before="100" w:beforeAutospacing="1" w:line="450" w:lineRule="atLeast"/>
        <w:ind w:firstLine="664"/>
        <w:jc w:val="center"/>
        <w:rPr>
          <w:rFonts w:ascii="方正仿宋_GBK" w:eastAsia="方正仿宋_GBK" w:hAnsi="Times New Roman" w:cs="宋体"/>
          <w:b/>
          <w:bCs/>
          <w:spacing w:val="8"/>
          <w:kern w:val="0"/>
          <w:sz w:val="32"/>
          <w:szCs w:val="32"/>
        </w:rPr>
      </w:pPr>
      <w:r w:rsidRPr="00F979DA">
        <w:rPr>
          <w:rFonts w:ascii="方正仿宋_GBK" w:eastAsia="方正仿宋_GBK" w:hAnsi="Times New Roman" w:cs="宋体"/>
          <w:b/>
          <w:bCs/>
          <w:noProof/>
          <w:spacing w:val="8"/>
          <w:kern w:val="0"/>
          <w:sz w:val="32"/>
          <w:szCs w:val="32"/>
        </w:rPr>
        <w:drawing>
          <wp:inline distT="0" distB="0" distL="0" distR="0" wp14:anchorId="133D27C3" wp14:editId="2C2B106C">
            <wp:extent cx="4826000" cy="3619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6000" cy="3619500"/>
                    </a:xfrm>
                    <a:prstGeom prst="rect">
                      <a:avLst/>
                    </a:prstGeom>
                    <a:noFill/>
                    <a:ln>
                      <a:noFill/>
                    </a:ln>
                  </pic:spPr>
                </pic:pic>
              </a:graphicData>
            </a:graphic>
          </wp:inline>
        </w:drawing>
      </w:r>
    </w:p>
    <w:p w14:paraId="1AC41C78" w14:textId="77777777" w:rsidR="00525E2A" w:rsidRPr="00F979DA" w:rsidRDefault="00493D48">
      <w:pPr>
        <w:widowControl/>
        <w:shd w:val="clear" w:color="auto" w:fill="FFFFFF"/>
        <w:spacing w:line="450" w:lineRule="atLeast"/>
        <w:ind w:left="150" w:right="150"/>
        <w:jc w:val="center"/>
        <w:rPr>
          <w:rFonts w:ascii="Times New Roman" w:eastAsia="宋体" w:hAnsi="Times New Roman" w:cs="宋体"/>
          <w:b/>
          <w:bCs/>
          <w:kern w:val="0"/>
          <w:sz w:val="24"/>
          <w:szCs w:val="24"/>
        </w:rPr>
      </w:pPr>
      <w:r w:rsidRPr="00F979DA">
        <w:rPr>
          <w:rFonts w:ascii="Times New Roman" w:eastAsia="方正黑体_GBK" w:hAnsi="Times New Roman" w:cs="宋体"/>
          <w:b/>
          <w:bCs/>
          <w:kern w:val="0"/>
          <w:sz w:val="36"/>
          <w:szCs w:val="36"/>
        </w:rPr>
        <w:t>第一展</w:t>
      </w:r>
      <w:r w:rsidRPr="00F979DA">
        <w:rPr>
          <w:rFonts w:ascii="Times New Roman" w:eastAsia="方正黑体_GBK" w:hAnsi="Times New Roman" w:cs="宋体" w:hint="eastAsia"/>
          <w:b/>
          <w:bCs/>
          <w:kern w:val="0"/>
          <w:sz w:val="36"/>
          <w:szCs w:val="36"/>
        </w:rPr>
        <w:t>厅</w:t>
      </w:r>
    </w:p>
    <w:p w14:paraId="7084D7EB"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b/>
          <w:bCs/>
          <w:spacing w:val="8"/>
          <w:kern w:val="0"/>
          <w:sz w:val="32"/>
          <w:szCs w:val="32"/>
        </w:rPr>
        <w:lastRenderedPageBreak/>
        <w:t>反对腐败，建设廉洁政治，是我们党一贯坚持的鲜明政治立场，是人民关注的重大政治问题，关系人心向背和党的生死存亡</w:t>
      </w:r>
      <w:r w:rsidRPr="00F979DA">
        <w:rPr>
          <w:rFonts w:ascii="方正仿宋_GBK" w:eastAsia="方正仿宋_GBK" w:hAnsi="Times New Roman" w:cs="宋体" w:hint="eastAsia"/>
          <w:b/>
          <w:bCs/>
          <w:spacing w:val="8"/>
          <w:kern w:val="0"/>
          <w:sz w:val="32"/>
          <w:szCs w:val="32"/>
        </w:rPr>
        <w:t>。</w:t>
      </w:r>
    </w:p>
    <w:p w14:paraId="335C58A5" w14:textId="77777777" w:rsidR="00525E2A" w:rsidRPr="00F979DA" w:rsidRDefault="00493D48">
      <w:pPr>
        <w:widowControl/>
        <w:shd w:val="clear" w:color="auto" w:fill="FFFFFF"/>
        <w:spacing w:line="408" w:lineRule="atLeast"/>
        <w:ind w:left="120" w:right="120"/>
        <w:jc w:val="center"/>
        <w:rPr>
          <w:rFonts w:ascii="Times New Roman" w:eastAsia="宋体" w:hAnsi="Times New Roman" w:cs="宋体"/>
          <w:b/>
          <w:bCs/>
          <w:kern w:val="0"/>
          <w:sz w:val="24"/>
          <w:szCs w:val="24"/>
        </w:rPr>
      </w:pPr>
      <w:r w:rsidRPr="00F979DA">
        <w:rPr>
          <w:rFonts w:ascii="Times New Roman" w:eastAsia="微软雅黑" w:hAnsi="Times New Roman" w:cs="宋体"/>
          <w:b/>
          <w:bCs/>
          <w:noProof/>
          <w:spacing w:val="8"/>
          <w:kern w:val="0"/>
          <w:sz w:val="26"/>
          <w:szCs w:val="26"/>
        </w:rPr>
        <w:drawing>
          <wp:inline distT="0" distB="0" distL="0" distR="0" wp14:anchorId="0B21DC00" wp14:editId="2D019A88">
            <wp:extent cx="4775200" cy="3581400"/>
            <wp:effectExtent l="0" t="0" r="6350" b="0"/>
            <wp:docPr id="17" name="图片 17" descr="/data/weboffice/tmp/213747/upload_53171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ta/weboffice/tmp/213747/upload_531719885"/>
                    <pic:cNvPicPr>
                      <a:picLocks noChangeAspect="1" noChangeArrowheads="1"/>
                    </pic:cNvPicPr>
                  </pic:nvPicPr>
                  <pic:blipFill>
                    <a:blip r:embed="rId8"/>
                    <a:srcRect/>
                    <a:stretch>
                      <a:fillRect/>
                    </a:stretch>
                  </pic:blipFill>
                  <pic:spPr>
                    <a:xfrm>
                      <a:off x="0" y="0"/>
                      <a:ext cx="4775200" cy="3581400"/>
                    </a:xfrm>
                    <a:prstGeom prst="rect">
                      <a:avLst/>
                    </a:prstGeom>
                    <a:noFill/>
                    <a:ln w="9525">
                      <a:noFill/>
                      <a:miter lim="800000"/>
                      <a:headEnd/>
                      <a:tailEnd/>
                    </a:ln>
                  </pic:spPr>
                </pic:pic>
              </a:graphicData>
            </a:graphic>
          </wp:inline>
        </w:drawing>
      </w:r>
    </w:p>
    <w:p w14:paraId="78C17898" w14:textId="3C1DB29B"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中国共产党自成立以来，就十分重视党风廉政建设和反腐败工作。1949年3月共产党在取得全国政权的前タ，毛主席在中共七届二中全会上告诫全党“可能有这样一些共产党员，他们是不曾被拿枪的敌人征服过的，他们在这些敌人面前不愧英雄的称号</w:t>
      </w:r>
      <w:r w:rsidR="00466D26">
        <w:rPr>
          <w:rFonts w:ascii="方正仿宋_GBK" w:eastAsia="方正仿宋_GBK" w:hAnsi="Times New Roman" w:cs="宋体" w:hint="eastAsia"/>
          <w:b/>
          <w:bCs/>
          <w:spacing w:val="8"/>
          <w:kern w:val="0"/>
          <w:sz w:val="32"/>
          <w:szCs w:val="32"/>
        </w:rPr>
        <w:t>；</w:t>
      </w:r>
      <w:r w:rsidRPr="00F979DA">
        <w:rPr>
          <w:rFonts w:ascii="方正仿宋_GBK" w:eastAsia="方正仿宋_GBK" w:hAnsi="Times New Roman" w:cs="宋体" w:hint="eastAsia"/>
          <w:b/>
          <w:bCs/>
          <w:spacing w:val="8"/>
          <w:kern w:val="0"/>
          <w:sz w:val="32"/>
          <w:szCs w:val="32"/>
        </w:rPr>
        <w:t>但是经不起人们用糖衣裹着的炮弹的攻击，他们在糖弹面前要打败仗。”</w:t>
      </w:r>
    </w:p>
    <w:p w14:paraId="313C6A70" w14:textId="77777777" w:rsidR="00525E2A" w:rsidRPr="00F979DA" w:rsidRDefault="00493D48">
      <w:pPr>
        <w:widowControl/>
        <w:shd w:val="clear" w:color="auto" w:fill="FFFFFF"/>
        <w:spacing w:line="450" w:lineRule="atLeast"/>
        <w:ind w:left="150" w:right="150"/>
        <w:jc w:val="center"/>
        <w:rPr>
          <w:rFonts w:ascii="Times New Roman" w:eastAsia="宋体" w:hAnsi="Times New Roman" w:cs="宋体"/>
          <w:b/>
          <w:bCs/>
          <w:kern w:val="0"/>
          <w:sz w:val="24"/>
          <w:szCs w:val="24"/>
        </w:rPr>
      </w:pPr>
      <w:r w:rsidRPr="00F979DA">
        <w:rPr>
          <w:rFonts w:ascii="Times New Roman" w:eastAsia="方正黑体_GBK" w:hAnsi="Times New Roman" w:cs="宋体"/>
          <w:b/>
          <w:bCs/>
          <w:kern w:val="0"/>
          <w:sz w:val="36"/>
          <w:szCs w:val="36"/>
        </w:rPr>
        <w:t>第二展厅</w:t>
      </w:r>
    </w:p>
    <w:p w14:paraId="75CC110B"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lastRenderedPageBreak/>
        <w:t>新中国成立后，面临复杂局势，一些干部没能经受住的</w:t>
      </w:r>
      <w:r w:rsidR="00262DA1" w:rsidRPr="00F979DA">
        <w:rPr>
          <w:rFonts w:ascii="方正仿宋_GBK" w:eastAsia="方正仿宋_GBK" w:hAnsi="Times New Roman" w:cs="宋体" w:hint="eastAsia"/>
          <w:b/>
          <w:bCs/>
          <w:spacing w:val="8"/>
          <w:kern w:val="0"/>
          <w:sz w:val="32"/>
          <w:szCs w:val="32"/>
        </w:rPr>
        <w:t>诱惑</w:t>
      </w:r>
      <w:r w:rsidRPr="00F979DA">
        <w:rPr>
          <w:rFonts w:ascii="方正仿宋_GBK" w:eastAsia="方正仿宋_GBK" w:hAnsi="Times New Roman" w:cs="宋体" w:hint="eastAsia"/>
          <w:b/>
          <w:bCs/>
          <w:spacing w:val="8"/>
          <w:kern w:val="0"/>
          <w:sz w:val="32"/>
          <w:szCs w:val="32"/>
        </w:rPr>
        <w:t>，党内出现了贪污腐化的现象。以毛泽东为核心的党的第一代中央领导集体坚持从严治党，严惩</w:t>
      </w:r>
      <w:r w:rsidR="00B7126E" w:rsidRPr="00F979DA">
        <w:rPr>
          <w:rFonts w:ascii="方正仿宋_GBK" w:eastAsia="方正仿宋_GBK" w:hAnsi="Times New Roman" w:cs="宋体" w:hint="eastAsia"/>
          <w:b/>
          <w:bCs/>
          <w:spacing w:val="8"/>
          <w:kern w:val="0"/>
          <w:sz w:val="32"/>
          <w:szCs w:val="32"/>
        </w:rPr>
        <w:t>腐</w:t>
      </w:r>
      <w:r w:rsidRPr="00F979DA">
        <w:rPr>
          <w:rFonts w:ascii="方正仿宋_GBK" w:eastAsia="方正仿宋_GBK" w:hAnsi="Times New Roman" w:cs="宋体" w:hint="eastAsia"/>
          <w:b/>
          <w:bCs/>
          <w:spacing w:val="8"/>
          <w:kern w:val="0"/>
          <w:sz w:val="32"/>
          <w:szCs w:val="32"/>
        </w:rPr>
        <w:t>败，查处了刘青山、张子善腐败大案。</w:t>
      </w:r>
    </w:p>
    <w:p w14:paraId="30B6C257" w14:textId="77777777" w:rsidR="008B75A9" w:rsidRPr="00F979DA" w:rsidRDefault="008B75A9"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p>
    <w:p w14:paraId="6E4A5A72" w14:textId="77777777" w:rsidR="00525E2A" w:rsidRPr="00F979DA" w:rsidRDefault="00493D48">
      <w:pPr>
        <w:widowControl/>
        <w:shd w:val="clear" w:color="auto" w:fill="FFFFFF"/>
        <w:spacing w:line="408" w:lineRule="atLeast"/>
        <w:ind w:left="120" w:right="120"/>
        <w:jc w:val="center"/>
        <w:rPr>
          <w:rFonts w:ascii="Times New Roman" w:eastAsia="宋体" w:hAnsi="Times New Roman" w:cs="宋体"/>
          <w:b/>
          <w:bCs/>
          <w:kern w:val="0"/>
          <w:sz w:val="24"/>
          <w:szCs w:val="24"/>
        </w:rPr>
      </w:pPr>
      <w:r w:rsidRPr="00F979DA">
        <w:rPr>
          <w:rFonts w:ascii="Times New Roman" w:eastAsia="微软雅黑" w:hAnsi="Times New Roman" w:cs="宋体"/>
          <w:b/>
          <w:bCs/>
          <w:noProof/>
          <w:spacing w:val="8"/>
          <w:kern w:val="0"/>
          <w:sz w:val="26"/>
          <w:szCs w:val="26"/>
        </w:rPr>
        <w:drawing>
          <wp:inline distT="0" distB="0" distL="0" distR="0" wp14:anchorId="31922587" wp14:editId="4EB688E1">
            <wp:extent cx="304800" cy="304800"/>
            <wp:effectExtent l="0" t="0" r="0" b="0"/>
            <wp:docPr id="18" name="图片 18" descr="http://156.3.1.242/tjjwx/zthd/zthd_ljgx/201903/W020190304512432891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156.3.1.242/tjjwx/zthd/zthd_ljgx/201903/W020190304512432891531.gif"/>
                    <pic:cNvPicPr>
                      <a:picLocks noChangeAspect="1" noChangeArrowheads="1"/>
                    </pic:cNvPicPr>
                  </pic:nvPicPr>
                  <pic:blipFill>
                    <a:blip r:embed="rId9"/>
                    <a:srcRect/>
                    <a:stretch>
                      <a:fillRect/>
                    </a:stretch>
                  </pic:blipFill>
                  <pic:spPr>
                    <a:xfrm>
                      <a:off x="0" y="0"/>
                      <a:ext cx="304800" cy="304800"/>
                    </a:xfrm>
                    <a:prstGeom prst="rect">
                      <a:avLst/>
                    </a:prstGeom>
                    <a:noFill/>
                    <a:ln w="9525">
                      <a:noFill/>
                      <a:miter lim="800000"/>
                      <a:headEnd/>
                      <a:tailEnd/>
                    </a:ln>
                  </pic:spPr>
                </pic:pic>
              </a:graphicData>
            </a:graphic>
          </wp:inline>
        </w:drawing>
      </w:r>
      <w:r w:rsidRPr="00F979DA">
        <w:rPr>
          <w:rFonts w:ascii="Times New Roman" w:eastAsia="微软雅黑" w:hAnsi="Times New Roman" w:cs="宋体"/>
          <w:b/>
          <w:bCs/>
          <w:noProof/>
          <w:spacing w:val="8"/>
          <w:kern w:val="0"/>
          <w:sz w:val="26"/>
          <w:szCs w:val="26"/>
        </w:rPr>
        <w:drawing>
          <wp:inline distT="0" distB="0" distL="0" distR="0" wp14:anchorId="4BADFB9A" wp14:editId="6C9A10F1">
            <wp:extent cx="2664460" cy="3552825"/>
            <wp:effectExtent l="0" t="0" r="2540" b="9525"/>
            <wp:docPr id="19" name="图片 19" descr="/data/weboffice/tmp/213747/upload_54535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ata/weboffice/tmp/213747/upload_545351248"/>
                    <pic:cNvPicPr>
                      <a:picLocks noChangeAspect="1" noChangeArrowheads="1"/>
                    </pic:cNvPicPr>
                  </pic:nvPicPr>
                  <pic:blipFill>
                    <a:blip r:embed="rId10"/>
                    <a:srcRect/>
                    <a:stretch>
                      <a:fillRect/>
                    </a:stretch>
                  </pic:blipFill>
                  <pic:spPr>
                    <a:xfrm>
                      <a:off x="0" y="0"/>
                      <a:ext cx="2664460" cy="3552825"/>
                    </a:xfrm>
                    <a:prstGeom prst="rect">
                      <a:avLst/>
                    </a:prstGeom>
                    <a:noFill/>
                    <a:ln w="9525">
                      <a:noFill/>
                      <a:miter lim="800000"/>
                      <a:headEnd/>
                      <a:tailEnd/>
                    </a:ln>
                  </pic:spPr>
                </pic:pic>
              </a:graphicData>
            </a:graphic>
          </wp:inline>
        </w:drawing>
      </w:r>
    </w:p>
    <w:p w14:paraId="357CB543" w14:textId="77777777" w:rsidR="00525E2A" w:rsidRPr="00F979DA" w:rsidRDefault="00047FB6"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这是华北局上报中央的关于刘青山、张子善的处理报告。</w:t>
      </w:r>
      <w:r w:rsidR="00493D48" w:rsidRPr="00F979DA">
        <w:rPr>
          <w:rFonts w:ascii="方正仿宋_GBK" w:eastAsia="方正仿宋_GBK" w:hAnsi="Times New Roman" w:cs="宋体" w:hint="eastAsia"/>
          <w:b/>
          <w:bCs/>
          <w:spacing w:val="8"/>
          <w:kern w:val="0"/>
          <w:sz w:val="32"/>
          <w:szCs w:val="32"/>
        </w:rPr>
        <w:t>时任中共天津地委书记的刘青山和天津行署专员张子善，身为高级干部理应为人民掌好权、用好权，却经不住执政考验，背弃了共产主义理想信念，在资产阶级糖衣炮弹面前打了败仗，</w:t>
      </w:r>
      <w:r w:rsidR="00262DA1" w:rsidRPr="00F979DA">
        <w:rPr>
          <w:rFonts w:ascii="方正仿宋_GBK" w:eastAsia="方正仿宋_GBK" w:hAnsi="Times New Roman" w:cs="宋体" w:hint="eastAsia"/>
          <w:b/>
          <w:bCs/>
          <w:spacing w:val="8"/>
          <w:kern w:val="0"/>
          <w:sz w:val="32"/>
          <w:szCs w:val="32"/>
        </w:rPr>
        <w:t>挪用</w:t>
      </w:r>
      <w:r w:rsidR="00493D48" w:rsidRPr="00F979DA">
        <w:rPr>
          <w:rFonts w:ascii="方正仿宋_GBK" w:eastAsia="方正仿宋_GBK" w:hAnsi="Times New Roman" w:cs="宋体" w:hint="eastAsia"/>
          <w:b/>
          <w:bCs/>
          <w:spacing w:val="8"/>
          <w:kern w:val="0"/>
          <w:sz w:val="32"/>
          <w:szCs w:val="32"/>
        </w:rPr>
        <w:t>公款、大肆贪污，给党和国家造成了无法挽回的损失，由革命功臣变为历史罪人。</w:t>
      </w:r>
    </w:p>
    <w:p w14:paraId="0C4289E9" w14:textId="77777777" w:rsidR="00525E2A" w:rsidRPr="00F979DA" w:rsidRDefault="00493D48">
      <w:pPr>
        <w:widowControl/>
        <w:shd w:val="clear" w:color="auto" w:fill="FFFFFF"/>
        <w:spacing w:before="100" w:beforeAutospacing="1" w:line="450" w:lineRule="atLeast"/>
        <w:jc w:val="center"/>
        <w:rPr>
          <w:rFonts w:ascii="Times New Roman" w:eastAsia="宋体" w:hAnsi="Times New Roman" w:cs="宋体"/>
          <w:b/>
          <w:bCs/>
          <w:kern w:val="0"/>
          <w:sz w:val="24"/>
          <w:szCs w:val="24"/>
        </w:rPr>
      </w:pPr>
      <w:r w:rsidRPr="00F979DA">
        <w:rPr>
          <w:rFonts w:ascii="Times New Roman" w:eastAsia="宋体" w:hAnsi="Times New Roman" w:cs="宋体"/>
          <w:b/>
          <w:bCs/>
          <w:noProof/>
          <w:spacing w:val="30"/>
          <w:kern w:val="0"/>
          <w:szCs w:val="21"/>
        </w:rPr>
        <w:lastRenderedPageBreak/>
        <w:drawing>
          <wp:inline distT="0" distB="0" distL="0" distR="0" wp14:anchorId="6D88F11F" wp14:editId="399730F7">
            <wp:extent cx="3381375" cy="2535555"/>
            <wp:effectExtent l="0" t="0" r="9525" b="17145"/>
            <wp:docPr id="20" name="图片 20" descr="/data/weboffice/tmp/213747/upload_88661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ata/weboffice/tmp/213747/upload_886616273"/>
                    <pic:cNvPicPr>
                      <a:picLocks noChangeAspect="1" noChangeArrowheads="1"/>
                    </pic:cNvPicPr>
                  </pic:nvPicPr>
                  <pic:blipFill>
                    <a:blip r:embed="rId11"/>
                    <a:srcRect/>
                    <a:stretch>
                      <a:fillRect/>
                    </a:stretch>
                  </pic:blipFill>
                  <pic:spPr>
                    <a:xfrm>
                      <a:off x="0" y="0"/>
                      <a:ext cx="3381375" cy="2535555"/>
                    </a:xfrm>
                    <a:prstGeom prst="rect">
                      <a:avLst/>
                    </a:prstGeom>
                    <a:noFill/>
                    <a:ln w="9525">
                      <a:noFill/>
                      <a:miter lim="800000"/>
                      <a:headEnd/>
                      <a:tailEnd/>
                    </a:ln>
                  </pic:spPr>
                </pic:pic>
              </a:graphicData>
            </a:graphic>
          </wp:inline>
        </w:drawing>
      </w:r>
    </w:p>
    <w:p w14:paraId="6FB15674"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这是刘、张二人的主要犯罪事实</w:t>
      </w:r>
      <w:r w:rsidR="00AE440E" w:rsidRPr="00F979DA">
        <w:rPr>
          <w:rFonts w:ascii="方正仿宋_GBK" w:eastAsia="方正仿宋_GBK" w:hAnsi="Times New Roman" w:cs="宋体" w:hint="eastAsia"/>
          <w:b/>
          <w:bCs/>
          <w:spacing w:val="8"/>
          <w:kern w:val="0"/>
          <w:sz w:val="32"/>
          <w:szCs w:val="32"/>
        </w:rPr>
        <w:t>。</w:t>
      </w:r>
      <w:r w:rsidRPr="00F979DA">
        <w:rPr>
          <w:rFonts w:ascii="方正仿宋_GBK" w:eastAsia="方正仿宋_GBK" w:hAnsi="Times New Roman" w:cs="宋体" w:hint="eastAsia"/>
          <w:b/>
          <w:bCs/>
          <w:spacing w:val="8"/>
          <w:kern w:val="0"/>
          <w:sz w:val="32"/>
          <w:szCs w:val="32"/>
        </w:rPr>
        <w:t>1950年至1951年两年间，二人贪污挪用公款累计达到171.6272亿元旧币，约合人民币171.6272万元，刘青山、张子善都曾有着光荣的革命经历。刘青山，1916年生，15岁入党，后加入红军游击队。1932年8月，参加高阳县农民暴动起义，表现十分勇敢，后在抗日战争和解放战争中表现突出。张子善，1914年生，学生出身，入党后积极参加抗日救亡运动，后因领导学生运动被捕入狱，在狱中受到严刑拷打，始终没有出卖同志。解放后掌权不久，在资产阶级腐朽思想的侵蚀下，二人经受不住各种</w:t>
      </w:r>
      <w:r w:rsidR="00262DA1" w:rsidRPr="00F979DA">
        <w:rPr>
          <w:rFonts w:ascii="方正仿宋_GBK" w:eastAsia="方正仿宋_GBK" w:hAnsi="Times New Roman" w:cs="宋体" w:hint="eastAsia"/>
          <w:b/>
          <w:bCs/>
          <w:spacing w:val="8"/>
          <w:kern w:val="0"/>
          <w:sz w:val="32"/>
          <w:szCs w:val="32"/>
        </w:rPr>
        <w:t>诱惑</w:t>
      </w:r>
      <w:r w:rsidRPr="00F979DA">
        <w:rPr>
          <w:rFonts w:ascii="方正仿宋_GBK" w:eastAsia="方正仿宋_GBK" w:hAnsi="Times New Roman" w:cs="宋体" w:hint="eastAsia"/>
          <w:b/>
          <w:bCs/>
          <w:spacing w:val="8"/>
          <w:kern w:val="0"/>
          <w:sz w:val="32"/>
          <w:szCs w:val="32"/>
        </w:rPr>
        <w:t>，渐渐滋生了“老子从小革命，现在革命成功了，也该享受了”的思想，一步一步走向了深渊。当时国家标准是每人每月5块钱的津贴，刘青山、张子善想要追求奢华的生活，就只能通过打白条拿公家的钱做文章。</w:t>
      </w:r>
    </w:p>
    <w:p w14:paraId="014EA3CB" w14:textId="77777777" w:rsidR="00525E2A" w:rsidRPr="00F979DA" w:rsidRDefault="00493D48">
      <w:pPr>
        <w:widowControl/>
        <w:shd w:val="clear" w:color="auto" w:fill="FFFFFF"/>
        <w:spacing w:line="450" w:lineRule="atLeast"/>
        <w:ind w:left="150" w:right="150"/>
        <w:jc w:val="center"/>
        <w:rPr>
          <w:rFonts w:ascii="Times New Roman" w:eastAsia="方正黑体_GBK" w:hAnsi="Times New Roman" w:cs="宋体"/>
          <w:b/>
          <w:bCs/>
          <w:kern w:val="0"/>
          <w:sz w:val="24"/>
          <w:szCs w:val="24"/>
        </w:rPr>
      </w:pPr>
      <w:r w:rsidRPr="00F979DA">
        <w:rPr>
          <w:rFonts w:ascii="Times New Roman" w:eastAsia="方正黑体_GBK" w:hAnsi="Times New Roman" w:cs="宋体"/>
          <w:b/>
          <w:bCs/>
          <w:kern w:val="0"/>
          <w:sz w:val="36"/>
          <w:szCs w:val="36"/>
        </w:rPr>
        <w:t>第三展</w:t>
      </w:r>
      <w:r w:rsidRPr="00F979DA">
        <w:rPr>
          <w:rFonts w:ascii="Times New Roman" w:eastAsia="方正黑体_GBK" w:hAnsi="Times New Roman" w:cs="宋体" w:hint="eastAsia"/>
          <w:b/>
          <w:bCs/>
          <w:kern w:val="0"/>
          <w:sz w:val="36"/>
          <w:szCs w:val="36"/>
        </w:rPr>
        <w:t>厅</w:t>
      </w:r>
    </w:p>
    <w:p w14:paraId="40EE5BC4"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lastRenderedPageBreak/>
        <w:t>我们的党是先进的党、正义的党，党内绝不容许有刘青山、张子善这样的害群之马存在。1951年，“三反”运动在全国展开，中共河北省第三次代表大会部署“三反”工作。刘青山、张子善的罪行就是在这次会议上被揭发检举。</w:t>
      </w:r>
    </w:p>
    <w:p w14:paraId="134350D0" w14:textId="77777777" w:rsidR="00525E2A" w:rsidRPr="00F979DA" w:rsidRDefault="00525E2A" w:rsidP="00262DA1">
      <w:pPr>
        <w:widowControl/>
        <w:shd w:val="clear" w:color="auto" w:fill="FFFFFF"/>
        <w:spacing w:before="100" w:beforeAutospacing="1" w:line="450" w:lineRule="atLeast"/>
        <w:ind w:firstLine="664"/>
        <w:jc w:val="left"/>
        <w:rPr>
          <w:rFonts w:ascii="Times New Roman" w:eastAsia="方正仿宋简体" w:hAnsi="Times New Roman" w:cs="宋体"/>
          <w:b/>
          <w:bCs/>
          <w:spacing w:val="8"/>
          <w:kern w:val="0"/>
          <w:sz w:val="32"/>
          <w:szCs w:val="32"/>
        </w:rPr>
      </w:pPr>
    </w:p>
    <w:p w14:paraId="187FFC01" w14:textId="77777777" w:rsidR="00525E2A" w:rsidRPr="00F979DA" w:rsidRDefault="00493D48">
      <w:pPr>
        <w:widowControl/>
        <w:shd w:val="clear" w:color="auto" w:fill="FFFFFF"/>
        <w:spacing w:before="100" w:beforeAutospacing="1" w:line="450" w:lineRule="atLeast"/>
        <w:jc w:val="center"/>
        <w:rPr>
          <w:rFonts w:ascii="Times New Roman" w:eastAsia="宋体" w:hAnsi="Times New Roman" w:cs="宋体"/>
          <w:b/>
          <w:bCs/>
          <w:kern w:val="0"/>
          <w:sz w:val="24"/>
          <w:szCs w:val="24"/>
        </w:rPr>
      </w:pPr>
      <w:r w:rsidRPr="00F979DA">
        <w:rPr>
          <w:rFonts w:ascii="Times New Roman" w:eastAsia="宋体" w:hAnsi="Times New Roman" w:cs="宋体"/>
          <w:b/>
          <w:bCs/>
          <w:noProof/>
          <w:spacing w:val="30"/>
          <w:kern w:val="0"/>
          <w:sz w:val="24"/>
          <w:szCs w:val="24"/>
        </w:rPr>
        <w:drawing>
          <wp:inline distT="0" distB="0" distL="0" distR="0" wp14:anchorId="783E5390" wp14:editId="0A18A15E">
            <wp:extent cx="3937000" cy="2952750"/>
            <wp:effectExtent l="0" t="0" r="6350" b="0"/>
            <wp:docPr id="21" name="图片 21" descr="/data/weboffice/tmp/213747/upload_35468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ata/weboffice/tmp/213747/upload_354689280"/>
                    <pic:cNvPicPr>
                      <a:picLocks noChangeAspect="1" noChangeArrowheads="1"/>
                    </pic:cNvPicPr>
                  </pic:nvPicPr>
                  <pic:blipFill>
                    <a:blip r:embed="rId12"/>
                    <a:srcRect/>
                    <a:stretch>
                      <a:fillRect/>
                    </a:stretch>
                  </pic:blipFill>
                  <pic:spPr>
                    <a:xfrm>
                      <a:off x="0" y="0"/>
                      <a:ext cx="3937000" cy="2952750"/>
                    </a:xfrm>
                    <a:prstGeom prst="rect">
                      <a:avLst/>
                    </a:prstGeom>
                    <a:noFill/>
                    <a:ln w="9525">
                      <a:noFill/>
                      <a:miter lim="800000"/>
                      <a:headEnd/>
                      <a:tailEnd/>
                    </a:ln>
                  </pic:spPr>
                </pic:pic>
              </a:graphicData>
            </a:graphic>
          </wp:inline>
        </w:drawing>
      </w:r>
    </w:p>
    <w:p w14:paraId="00F36DEF" w14:textId="77777777" w:rsidR="00525E2A" w:rsidRPr="00F979DA" w:rsidRDefault="00AE440E"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这是刘青山、张子善公审现场。</w:t>
      </w:r>
      <w:r w:rsidR="00493D48" w:rsidRPr="00F979DA">
        <w:rPr>
          <w:rFonts w:ascii="方正仿宋_GBK" w:eastAsia="方正仿宋_GBK" w:hAnsi="Times New Roman" w:cs="宋体" w:hint="eastAsia"/>
          <w:b/>
          <w:bCs/>
          <w:spacing w:val="8"/>
          <w:kern w:val="0"/>
          <w:sz w:val="32"/>
          <w:szCs w:val="32"/>
        </w:rPr>
        <w:t>时任天津行署副专员的李克才作为刘张二人的副手，曾多次规劝刘青山和张子善。1950年，刘青山、张子善挪用地方粮款10亿元旧币搞机关生产，他就曾坚决反对。看着刘张二人越陷越深，李克才感觉挽回无望，揭发检举了刘青山、张子善的罪行，引起了中央和河北省委的高度重视，至此，新中国成立后最大的贪腐案件彻底败露。</w:t>
      </w:r>
    </w:p>
    <w:p w14:paraId="15CD2CD0" w14:textId="77777777" w:rsidR="00525E2A" w:rsidRPr="00F979DA" w:rsidRDefault="00525E2A">
      <w:pPr>
        <w:widowControl/>
        <w:shd w:val="clear" w:color="auto" w:fill="FFFFFF"/>
        <w:spacing w:before="100" w:beforeAutospacing="1" w:line="450" w:lineRule="atLeast"/>
        <w:ind w:firstLine="664"/>
        <w:rPr>
          <w:rFonts w:ascii="Times New Roman" w:eastAsia="方正仿宋_GBK" w:hAnsi="Times New Roman" w:cs="宋体"/>
          <w:b/>
          <w:bCs/>
          <w:spacing w:val="8"/>
          <w:kern w:val="0"/>
          <w:sz w:val="32"/>
          <w:szCs w:val="32"/>
        </w:rPr>
      </w:pPr>
    </w:p>
    <w:p w14:paraId="7B3CE9DF" w14:textId="77777777" w:rsidR="00525E2A" w:rsidRPr="00F979DA" w:rsidRDefault="00493D48">
      <w:pPr>
        <w:widowControl/>
        <w:shd w:val="clear" w:color="auto" w:fill="FFFFFF"/>
        <w:spacing w:line="450" w:lineRule="atLeast"/>
        <w:ind w:left="150" w:right="150"/>
        <w:jc w:val="center"/>
        <w:rPr>
          <w:rFonts w:ascii="Times New Roman" w:eastAsia="宋体" w:hAnsi="Times New Roman" w:cs="宋体"/>
          <w:b/>
          <w:bCs/>
          <w:kern w:val="0"/>
          <w:sz w:val="24"/>
          <w:szCs w:val="24"/>
        </w:rPr>
      </w:pPr>
      <w:r w:rsidRPr="00F979DA">
        <w:rPr>
          <w:rFonts w:ascii="Times New Roman" w:eastAsia="方正黑体_GBK" w:hAnsi="Times New Roman" w:cs="宋体"/>
          <w:b/>
          <w:bCs/>
          <w:kern w:val="0"/>
          <w:sz w:val="36"/>
          <w:szCs w:val="36"/>
        </w:rPr>
        <w:t>第四展厅</w:t>
      </w:r>
    </w:p>
    <w:p w14:paraId="6AE51233"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几十年过去了，刘青山、张子善案依然受到社会关注，有关的影视资料和书籍记录着那段历史，引发人们的思考。正义的枪声结束了刘青山、张子善的生命，同时也为后人留下深刻的警醒。</w:t>
      </w:r>
    </w:p>
    <w:p w14:paraId="70F80C43" w14:textId="77777777" w:rsidR="00525E2A" w:rsidRPr="00F979DA" w:rsidRDefault="00493D48">
      <w:pPr>
        <w:widowControl/>
        <w:shd w:val="clear" w:color="auto" w:fill="FFFFFF"/>
        <w:spacing w:line="408" w:lineRule="atLeast"/>
        <w:ind w:left="120" w:right="120"/>
        <w:jc w:val="center"/>
        <w:rPr>
          <w:rFonts w:ascii="Times New Roman" w:eastAsia="宋体" w:hAnsi="Times New Roman" w:cs="宋体"/>
          <w:b/>
          <w:bCs/>
          <w:kern w:val="0"/>
          <w:sz w:val="24"/>
          <w:szCs w:val="24"/>
        </w:rPr>
      </w:pPr>
      <w:r w:rsidRPr="00F979DA">
        <w:rPr>
          <w:rFonts w:ascii="Times New Roman" w:eastAsia="微软雅黑" w:hAnsi="Times New Roman" w:cs="宋体"/>
          <w:b/>
          <w:bCs/>
          <w:noProof/>
          <w:spacing w:val="8"/>
          <w:kern w:val="0"/>
          <w:sz w:val="26"/>
          <w:szCs w:val="26"/>
        </w:rPr>
        <w:drawing>
          <wp:inline distT="0" distB="0" distL="0" distR="0" wp14:anchorId="6DF355E8" wp14:editId="2B339F6A">
            <wp:extent cx="304800" cy="304800"/>
            <wp:effectExtent l="0" t="0" r="0" b="0"/>
            <wp:docPr id="22" name="图片 22" descr="http://156.3.1.242/tjjwx/zthd/zthd_ljgx/201903/W020190304512432891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156.3.1.242/tjjwx/zthd/zthd_ljgx/201903/W020190304512432891531.gif"/>
                    <pic:cNvPicPr>
                      <a:picLocks noChangeAspect="1" noChangeArrowheads="1"/>
                    </pic:cNvPicPr>
                  </pic:nvPicPr>
                  <pic:blipFill>
                    <a:blip r:embed="rId9"/>
                    <a:srcRect/>
                    <a:stretch>
                      <a:fillRect/>
                    </a:stretch>
                  </pic:blipFill>
                  <pic:spPr>
                    <a:xfrm>
                      <a:off x="0" y="0"/>
                      <a:ext cx="304800" cy="304800"/>
                    </a:xfrm>
                    <a:prstGeom prst="rect">
                      <a:avLst/>
                    </a:prstGeom>
                    <a:noFill/>
                    <a:ln w="9525">
                      <a:noFill/>
                      <a:miter lim="800000"/>
                      <a:headEnd/>
                      <a:tailEnd/>
                    </a:ln>
                  </pic:spPr>
                </pic:pic>
              </a:graphicData>
            </a:graphic>
          </wp:inline>
        </w:drawing>
      </w:r>
      <w:r w:rsidRPr="00F979DA">
        <w:rPr>
          <w:rFonts w:ascii="Times New Roman" w:eastAsia="微软雅黑" w:hAnsi="Times New Roman" w:cs="宋体"/>
          <w:b/>
          <w:bCs/>
          <w:noProof/>
          <w:spacing w:val="8"/>
          <w:kern w:val="0"/>
          <w:sz w:val="26"/>
          <w:szCs w:val="26"/>
        </w:rPr>
        <w:drawing>
          <wp:inline distT="0" distB="0" distL="0" distR="0" wp14:anchorId="76778257" wp14:editId="61D045D4">
            <wp:extent cx="4559300" cy="3419475"/>
            <wp:effectExtent l="0" t="0" r="12700" b="9525"/>
            <wp:docPr id="23" name="图片 23" descr="/data/weboffice/tmp/213747/upload_10422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ata/weboffice/tmp/213747/upload_104228336"/>
                    <pic:cNvPicPr>
                      <a:picLocks noChangeAspect="1" noChangeArrowheads="1"/>
                    </pic:cNvPicPr>
                  </pic:nvPicPr>
                  <pic:blipFill>
                    <a:blip r:embed="rId13"/>
                    <a:srcRect/>
                    <a:stretch>
                      <a:fillRect/>
                    </a:stretch>
                  </pic:blipFill>
                  <pic:spPr>
                    <a:xfrm>
                      <a:off x="0" y="0"/>
                      <a:ext cx="4559300" cy="3419475"/>
                    </a:xfrm>
                    <a:prstGeom prst="rect">
                      <a:avLst/>
                    </a:prstGeom>
                    <a:noFill/>
                    <a:ln w="9525">
                      <a:noFill/>
                      <a:miter lim="800000"/>
                      <a:headEnd/>
                      <a:tailEnd/>
                    </a:ln>
                  </pic:spPr>
                </pic:pic>
              </a:graphicData>
            </a:graphic>
          </wp:inline>
        </w:drawing>
      </w:r>
    </w:p>
    <w:p w14:paraId="76FB492B" w14:textId="77777777" w:rsidR="00525E2A" w:rsidRPr="00F979DA" w:rsidRDefault="00493D48" w:rsidP="0022702D">
      <w:pPr>
        <w:widowControl/>
        <w:shd w:val="clear" w:color="auto" w:fill="FFFFFF"/>
        <w:spacing w:before="100" w:beforeAutospacing="1" w:line="450" w:lineRule="atLeast"/>
        <w:ind w:firstLine="664"/>
        <w:jc w:val="center"/>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第四展厅还原了当时刘青山的办公室</w:t>
      </w:r>
    </w:p>
    <w:p w14:paraId="2132E6F1" w14:textId="77777777" w:rsidR="00525E2A" w:rsidRPr="00F979DA" w:rsidRDefault="00525E2A">
      <w:pPr>
        <w:widowControl/>
        <w:shd w:val="clear" w:color="auto" w:fill="FFFFFF"/>
        <w:spacing w:before="100" w:beforeAutospacing="1" w:line="408" w:lineRule="atLeast"/>
        <w:jc w:val="center"/>
        <w:rPr>
          <w:rFonts w:ascii="方正仿宋_GBK" w:eastAsia="方正仿宋_GBK" w:hAnsi="Times New Roman" w:cs="宋体"/>
          <w:b/>
          <w:bCs/>
          <w:kern w:val="0"/>
          <w:sz w:val="24"/>
          <w:szCs w:val="24"/>
        </w:rPr>
      </w:pPr>
    </w:p>
    <w:p w14:paraId="38D269D1" w14:textId="77777777" w:rsidR="00525E2A" w:rsidRPr="00F979DA" w:rsidRDefault="00493D48">
      <w:pPr>
        <w:widowControl/>
        <w:shd w:val="clear" w:color="auto" w:fill="FFFFFF"/>
        <w:spacing w:before="100" w:beforeAutospacing="1" w:line="450" w:lineRule="atLeast"/>
        <w:jc w:val="center"/>
        <w:rPr>
          <w:rFonts w:ascii="Times New Roman" w:eastAsia="宋体" w:hAnsi="Times New Roman" w:cs="宋体"/>
          <w:b/>
          <w:bCs/>
          <w:kern w:val="0"/>
          <w:sz w:val="24"/>
          <w:szCs w:val="24"/>
        </w:rPr>
      </w:pPr>
      <w:r w:rsidRPr="00F979DA">
        <w:rPr>
          <w:rFonts w:ascii="Times New Roman" w:eastAsia="方正仿宋_GBK" w:hAnsi="Times New Roman" w:cs="宋体"/>
          <w:b/>
          <w:bCs/>
          <w:noProof/>
          <w:spacing w:val="30"/>
          <w:kern w:val="0"/>
          <w:sz w:val="32"/>
          <w:szCs w:val="32"/>
        </w:rPr>
        <w:lastRenderedPageBreak/>
        <w:drawing>
          <wp:inline distT="0" distB="0" distL="0" distR="0" wp14:anchorId="0E13CA88" wp14:editId="284D8831">
            <wp:extent cx="3505200" cy="2628900"/>
            <wp:effectExtent l="0" t="0" r="0" b="0"/>
            <wp:docPr id="24" name="图片 24" descr="/data/weboffice/tmp/213747/upload_40474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ata/weboffice/tmp/213747/upload_404749463"/>
                    <pic:cNvPicPr>
                      <a:picLocks noChangeAspect="1" noChangeArrowheads="1"/>
                    </pic:cNvPicPr>
                  </pic:nvPicPr>
                  <pic:blipFill>
                    <a:blip r:embed="rId14"/>
                    <a:srcRect/>
                    <a:stretch>
                      <a:fillRect/>
                    </a:stretch>
                  </pic:blipFill>
                  <pic:spPr>
                    <a:xfrm>
                      <a:off x="0" y="0"/>
                      <a:ext cx="3505200" cy="2628900"/>
                    </a:xfrm>
                    <a:prstGeom prst="rect">
                      <a:avLst/>
                    </a:prstGeom>
                    <a:noFill/>
                    <a:ln w="9525">
                      <a:noFill/>
                      <a:miter lim="800000"/>
                      <a:headEnd/>
                      <a:tailEnd/>
                    </a:ln>
                  </pic:spPr>
                </pic:pic>
              </a:graphicData>
            </a:graphic>
          </wp:inline>
        </w:drawing>
      </w:r>
    </w:p>
    <w:p w14:paraId="7B324E97"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30"/>
          <w:kern w:val="0"/>
          <w:sz w:val="32"/>
          <w:szCs w:val="32"/>
        </w:rPr>
      </w:pPr>
      <w:r w:rsidRPr="00F979DA">
        <w:rPr>
          <w:rFonts w:ascii="方正仿宋_GBK" w:eastAsia="方正仿宋_GBK" w:hAnsi="Times New Roman" w:cs="宋体" w:hint="eastAsia"/>
          <w:b/>
          <w:bCs/>
          <w:spacing w:val="8"/>
          <w:kern w:val="0"/>
          <w:sz w:val="32"/>
          <w:szCs w:val="32"/>
        </w:rPr>
        <w:t>正如毛泽东所讲，</w:t>
      </w:r>
      <w:r w:rsidR="00262DA1" w:rsidRPr="00F979DA">
        <w:rPr>
          <w:rFonts w:ascii="方正仿宋_GBK" w:eastAsia="方正仿宋_GBK" w:hAnsi="Times New Roman" w:cs="宋体" w:hint="eastAsia"/>
          <w:b/>
          <w:bCs/>
          <w:spacing w:val="8"/>
          <w:kern w:val="0"/>
          <w:sz w:val="32"/>
          <w:szCs w:val="32"/>
        </w:rPr>
        <w:t>“正因为他们两人的地位高、功劳大、影响大，所以オ要下决心处决他们，只有这样，オ可能挽救二十个、二百个、两千个、两万个犯有各种不同程度错误的干部…”</w:t>
      </w:r>
    </w:p>
    <w:p w14:paraId="53FDE4A0" w14:textId="77777777" w:rsidR="00525E2A" w:rsidRPr="00F979DA" w:rsidRDefault="00525E2A">
      <w:pPr>
        <w:widowControl/>
        <w:shd w:val="clear" w:color="auto" w:fill="FFFFFF"/>
        <w:spacing w:line="276" w:lineRule="auto"/>
        <w:ind w:left="150" w:right="150"/>
        <w:jc w:val="center"/>
        <w:rPr>
          <w:rFonts w:ascii="Times New Roman" w:eastAsia="宋体" w:hAnsi="Times New Roman" w:cs="宋体"/>
          <w:b/>
          <w:bCs/>
          <w:kern w:val="0"/>
          <w:sz w:val="24"/>
          <w:szCs w:val="24"/>
        </w:rPr>
      </w:pPr>
    </w:p>
    <w:p w14:paraId="4E38AC02" w14:textId="77777777" w:rsidR="00525E2A" w:rsidRPr="00F979DA" w:rsidRDefault="00493D48">
      <w:pPr>
        <w:widowControl/>
        <w:shd w:val="clear" w:color="auto" w:fill="FFFFFF"/>
        <w:spacing w:before="100" w:beforeAutospacing="1" w:line="160" w:lineRule="atLeast"/>
        <w:jc w:val="center"/>
        <w:rPr>
          <w:rFonts w:ascii="Times New Roman" w:eastAsia="宋体" w:hAnsi="Times New Roman" w:cs="宋体"/>
          <w:b/>
          <w:bCs/>
          <w:kern w:val="0"/>
          <w:sz w:val="24"/>
          <w:szCs w:val="24"/>
        </w:rPr>
      </w:pPr>
      <w:r w:rsidRPr="00F979DA">
        <w:rPr>
          <w:rFonts w:ascii="Times New Roman" w:eastAsia="宋体" w:hAnsi="Times New Roman" w:cs="宋体"/>
          <w:b/>
          <w:bCs/>
          <w:noProof/>
          <w:kern w:val="0"/>
          <w:sz w:val="26"/>
          <w:szCs w:val="26"/>
        </w:rPr>
        <w:drawing>
          <wp:inline distT="0" distB="0" distL="0" distR="0" wp14:anchorId="416E8FE6" wp14:editId="49934B10">
            <wp:extent cx="2114550" cy="2819400"/>
            <wp:effectExtent l="0" t="0" r="0" b="0"/>
            <wp:docPr id="25" name="图片 25" descr="/data/weboffice/tmp/213747/upload_7447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ata/weboffice/tmp/213747/upload_744723250"/>
                    <pic:cNvPicPr>
                      <a:picLocks noChangeAspect="1" noChangeArrowheads="1"/>
                    </pic:cNvPicPr>
                  </pic:nvPicPr>
                  <pic:blipFill>
                    <a:blip r:embed="rId15"/>
                    <a:srcRect/>
                    <a:stretch>
                      <a:fillRect/>
                    </a:stretch>
                  </pic:blipFill>
                  <pic:spPr>
                    <a:xfrm>
                      <a:off x="0" y="0"/>
                      <a:ext cx="2114550" cy="2819400"/>
                    </a:xfrm>
                    <a:prstGeom prst="rect">
                      <a:avLst/>
                    </a:prstGeom>
                    <a:noFill/>
                    <a:ln w="9525">
                      <a:noFill/>
                      <a:miter lim="800000"/>
                      <a:headEnd/>
                      <a:tailEnd/>
                    </a:ln>
                  </pic:spPr>
                </pic:pic>
              </a:graphicData>
            </a:graphic>
          </wp:inline>
        </w:drawing>
      </w:r>
    </w:p>
    <w:p w14:paraId="6F2BB96B"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lastRenderedPageBreak/>
        <w:t>这一部分主要是通过典型腐败案件警示广大党员干部：手莫伸，伸手必被捉。</w:t>
      </w:r>
    </w:p>
    <w:p w14:paraId="7B751EE6" w14:textId="77777777" w:rsidR="00525E2A" w:rsidRPr="00F979DA" w:rsidRDefault="00493D48">
      <w:pPr>
        <w:widowControl/>
        <w:shd w:val="clear" w:color="auto" w:fill="FFFFFF"/>
        <w:spacing w:before="100" w:beforeAutospacing="1" w:line="450" w:lineRule="atLeast"/>
        <w:jc w:val="center"/>
        <w:rPr>
          <w:rFonts w:ascii="Times New Roman" w:eastAsia="宋体" w:hAnsi="Times New Roman" w:cs="宋体"/>
          <w:b/>
          <w:bCs/>
          <w:kern w:val="0"/>
          <w:sz w:val="24"/>
          <w:szCs w:val="24"/>
        </w:rPr>
      </w:pPr>
      <w:r w:rsidRPr="00F979DA">
        <w:rPr>
          <w:rFonts w:ascii="Times New Roman" w:eastAsia="方正仿宋_GBK" w:hAnsi="Times New Roman" w:cs="宋体" w:hint="eastAsia"/>
          <w:b/>
          <w:bCs/>
          <w:spacing w:val="30"/>
          <w:kern w:val="0"/>
          <w:sz w:val="32"/>
          <w:szCs w:val="32"/>
        </w:rPr>
        <w:br/>
      </w:r>
      <w:r w:rsidRPr="00F979DA">
        <w:rPr>
          <w:rFonts w:ascii="Times New Roman" w:eastAsia="宋体" w:hAnsi="Times New Roman" w:cs="宋体"/>
          <w:b/>
          <w:bCs/>
          <w:noProof/>
          <w:spacing w:val="30"/>
          <w:kern w:val="0"/>
          <w:sz w:val="26"/>
          <w:szCs w:val="26"/>
        </w:rPr>
        <w:drawing>
          <wp:inline distT="0" distB="0" distL="0" distR="0" wp14:anchorId="32B37CDB" wp14:editId="2AC9A172">
            <wp:extent cx="4190365" cy="3143250"/>
            <wp:effectExtent l="0" t="0" r="635" b="0"/>
            <wp:docPr id="26" name="图片 26" descr="/data/weboffice/tmp/213747/upload_2478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ata/weboffice/tmp/213747/upload_247886034"/>
                    <pic:cNvPicPr>
                      <a:picLocks noChangeAspect="1" noChangeArrowheads="1"/>
                    </pic:cNvPicPr>
                  </pic:nvPicPr>
                  <pic:blipFill>
                    <a:blip r:embed="rId16"/>
                    <a:srcRect/>
                    <a:stretch>
                      <a:fillRect/>
                    </a:stretch>
                  </pic:blipFill>
                  <pic:spPr>
                    <a:xfrm>
                      <a:off x="0" y="0"/>
                      <a:ext cx="4190365" cy="3143250"/>
                    </a:xfrm>
                    <a:prstGeom prst="rect">
                      <a:avLst/>
                    </a:prstGeom>
                    <a:noFill/>
                    <a:ln w="9525">
                      <a:noFill/>
                      <a:miter lim="800000"/>
                      <a:headEnd/>
                      <a:tailEnd/>
                    </a:ln>
                  </pic:spPr>
                </pic:pic>
              </a:graphicData>
            </a:graphic>
          </wp:inline>
        </w:drawing>
      </w:r>
    </w:p>
    <w:p w14:paraId="572F6673" w14:textId="77777777" w:rsidR="00525E2A" w:rsidRPr="00F979DA" w:rsidRDefault="00493D48" w:rsidP="00262DA1">
      <w:pPr>
        <w:widowControl/>
        <w:shd w:val="clear" w:color="auto" w:fill="FFFFFF"/>
        <w:spacing w:before="100" w:beforeAutospacing="1" w:line="450" w:lineRule="atLeast"/>
        <w:ind w:firstLine="66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改革开放以来，随着经济社会的不断发展，各种消极腐败现象不断滋生和蔓延，党的十八大以来，党中央全面从严治党，不断加大惩治腐败力度，查处了</w:t>
      </w:r>
      <w:r w:rsidR="00586BCD" w:rsidRPr="00F979DA">
        <w:rPr>
          <w:rFonts w:ascii="方正仿宋_GBK" w:eastAsia="方正仿宋_GBK" w:hAnsi="Times New Roman" w:cs="宋体" w:hint="eastAsia"/>
          <w:b/>
          <w:bCs/>
          <w:spacing w:val="8"/>
          <w:kern w:val="0"/>
          <w:sz w:val="32"/>
          <w:szCs w:val="32"/>
        </w:rPr>
        <w:t>周永康、徐才厚、郭伯雄</w:t>
      </w:r>
      <w:r w:rsidRPr="00F979DA">
        <w:rPr>
          <w:rFonts w:ascii="方正仿宋_GBK" w:eastAsia="方正仿宋_GBK" w:hAnsi="Times New Roman" w:cs="宋体" w:hint="eastAsia"/>
          <w:b/>
          <w:bCs/>
          <w:spacing w:val="8"/>
          <w:kern w:val="0"/>
          <w:sz w:val="32"/>
          <w:szCs w:val="32"/>
        </w:rPr>
        <w:t>、令计划、</w:t>
      </w:r>
      <w:r w:rsidR="00366D07" w:rsidRPr="00F979DA">
        <w:rPr>
          <w:rFonts w:ascii="方正仿宋_GBK" w:eastAsia="方正仿宋_GBK" w:hAnsi="Times New Roman" w:cs="宋体" w:hint="eastAsia"/>
          <w:b/>
          <w:bCs/>
          <w:spacing w:val="8"/>
          <w:kern w:val="0"/>
          <w:sz w:val="32"/>
          <w:szCs w:val="32"/>
        </w:rPr>
        <w:t>苏荣、</w:t>
      </w:r>
      <w:r w:rsidRPr="00F979DA">
        <w:rPr>
          <w:rFonts w:ascii="方正仿宋_GBK" w:eastAsia="方正仿宋_GBK" w:hAnsi="Times New Roman" w:cs="宋体" w:hint="eastAsia"/>
          <w:b/>
          <w:bCs/>
          <w:spacing w:val="8"/>
          <w:kern w:val="0"/>
          <w:sz w:val="32"/>
          <w:szCs w:val="32"/>
        </w:rPr>
        <w:t>武长顺等一批位高权重的高官，充分表明了我们党坚决惩治腐败的决心。</w:t>
      </w:r>
    </w:p>
    <w:p w14:paraId="507A1E39" w14:textId="77777777" w:rsidR="00525E2A" w:rsidRPr="00F979DA" w:rsidRDefault="00525E2A">
      <w:pPr>
        <w:widowControl/>
        <w:shd w:val="clear" w:color="auto" w:fill="FFFFFF"/>
        <w:spacing w:before="100" w:beforeAutospacing="1" w:line="408" w:lineRule="atLeast"/>
        <w:ind w:firstLine="664"/>
        <w:rPr>
          <w:rFonts w:ascii="方正仿宋_GBK" w:eastAsia="方正仿宋_GBK" w:hAnsi="Times New Roman" w:cs="宋体"/>
          <w:b/>
          <w:bCs/>
          <w:kern w:val="0"/>
          <w:sz w:val="24"/>
          <w:szCs w:val="24"/>
        </w:rPr>
      </w:pPr>
    </w:p>
    <w:p w14:paraId="77E63F61" w14:textId="77777777" w:rsidR="00525E2A" w:rsidRPr="00F979DA" w:rsidRDefault="00525E2A">
      <w:pPr>
        <w:widowControl/>
        <w:shd w:val="clear" w:color="auto" w:fill="FFFFFF"/>
        <w:spacing w:before="100" w:beforeAutospacing="1" w:line="450" w:lineRule="atLeast"/>
        <w:jc w:val="center"/>
        <w:rPr>
          <w:rFonts w:ascii="Times New Roman" w:eastAsia="宋体" w:hAnsi="Times New Roman" w:cs="宋体"/>
          <w:b/>
          <w:bCs/>
          <w:kern w:val="0"/>
          <w:sz w:val="24"/>
          <w:szCs w:val="24"/>
        </w:rPr>
      </w:pPr>
    </w:p>
    <w:p w14:paraId="571A61CD" w14:textId="77777777" w:rsidR="00525E2A" w:rsidRPr="00F979DA" w:rsidRDefault="00493D48">
      <w:pPr>
        <w:widowControl/>
        <w:shd w:val="clear" w:color="auto" w:fill="FFFFFF"/>
        <w:spacing w:before="100" w:beforeAutospacing="1" w:line="450" w:lineRule="atLeast"/>
        <w:jc w:val="center"/>
        <w:rPr>
          <w:rFonts w:ascii="Times New Roman" w:eastAsia="宋体" w:hAnsi="Times New Roman" w:cs="宋体"/>
          <w:b/>
          <w:bCs/>
          <w:kern w:val="0"/>
          <w:sz w:val="24"/>
          <w:szCs w:val="24"/>
        </w:rPr>
      </w:pPr>
      <w:r w:rsidRPr="00F979DA">
        <w:rPr>
          <w:rFonts w:ascii="Times New Roman" w:eastAsia="方正仿宋_GBK" w:hAnsi="Times New Roman" w:cs="宋体" w:hint="eastAsia"/>
          <w:b/>
          <w:bCs/>
          <w:kern w:val="0"/>
          <w:sz w:val="32"/>
          <w:szCs w:val="32"/>
        </w:rPr>
        <w:lastRenderedPageBreak/>
        <w:br/>
      </w:r>
      <w:r w:rsidRPr="00F979DA">
        <w:rPr>
          <w:rFonts w:ascii="Times New Roman" w:eastAsia="宋体" w:hAnsi="Times New Roman" w:cs="宋体"/>
          <w:b/>
          <w:bCs/>
          <w:noProof/>
          <w:kern w:val="0"/>
          <w:sz w:val="26"/>
          <w:szCs w:val="26"/>
        </w:rPr>
        <w:drawing>
          <wp:inline distT="0" distB="0" distL="0" distR="0" wp14:anchorId="14435B9F" wp14:editId="771EA7FE">
            <wp:extent cx="4355465" cy="3267075"/>
            <wp:effectExtent l="0" t="0" r="6985" b="9525"/>
            <wp:docPr id="27" name="图片 27" descr="/data/weboffice/tmp/213747/upload_43834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ata/weboffice/tmp/213747/upload_438343674"/>
                    <pic:cNvPicPr>
                      <a:picLocks noChangeAspect="1" noChangeArrowheads="1"/>
                    </pic:cNvPicPr>
                  </pic:nvPicPr>
                  <pic:blipFill>
                    <a:blip r:embed="rId17"/>
                    <a:srcRect/>
                    <a:stretch>
                      <a:fillRect/>
                    </a:stretch>
                  </pic:blipFill>
                  <pic:spPr>
                    <a:xfrm>
                      <a:off x="0" y="0"/>
                      <a:ext cx="4355465" cy="3267075"/>
                    </a:xfrm>
                    <a:prstGeom prst="rect">
                      <a:avLst/>
                    </a:prstGeom>
                    <a:noFill/>
                    <a:ln w="9525">
                      <a:noFill/>
                      <a:miter lim="800000"/>
                      <a:headEnd/>
                      <a:tailEnd/>
                    </a:ln>
                  </pic:spPr>
                </pic:pic>
              </a:graphicData>
            </a:graphic>
          </wp:inline>
        </w:drawing>
      </w:r>
    </w:p>
    <w:p w14:paraId="2A26CF2A" w14:textId="77777777" w:rsidR="00C9664E" w:rsidRDefault="00493D48" w:rsidP="00C9664E">
      <w:pPr>
        <w:widowControl/>
        <w:shd w:val="clear" w:color="auto" w:fill="FFFFFF"/>
        <w:spacing w:before="100" w:beforeAutospacing="1" w:line="450" w:lineRule="atLeast"/>
        <w:ind w:firstLine="664"/>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以案为警，以案为戒，这里摘录了一些腐败分子临刑前的悔悟，比如胡长清“磕头求生”、周利民“母子悲情”。通过这些人的“现身说法”，告诫广大党员干部，底线不容丧失，否则追悔莫及。</w:t>
      </w:r>
    </w:p>
    <w:p w14:paraId="2DE641FF" w14:textId="77777777" w:rsidR="00525E2A" w:rsidRPr="00F979DA" w:rsidRDefault="00493D48" w:rsidP="00C9664E">
      <w:pPr>
        <w:widowControl/>
        <w:shd w:val="clear" w:color="auto" w:fill="FFFFFF"/>
        <w:spacing w:before="100" w:beforeAutospacing="1" w:line="450" w:lineRule="atLeast"/>
        <w:ind w:firstLine="664"/>
        <w:jc w:val="center"/>
        <w:rPr>
          <w:rFonts w:ascii="Times New Roman" w:eastAsia="宋体" w:hAnsi="宋体" w:cs="宋体"/>
          <w:b/>
          <w:bCs/>
          <w:kern w:val="0"/>
          <w:sz w:val="26"/>
          <w:szCs w:val="26"/>
        </w:rPr>
      </w:pPr>
      <w:r w:rsidRPr="00F979DA">
        <w:rPr>
          <w:rFonts w:ascii="Times New Roman" w:eastAsia="宋体" w:hAnsi="Times New Roman" w:cs="宋体"/>
          <w:b/>
          <w:bCs/>
          <w:noProof/>
          <w:kern w:val="0"/>
          <w:sz w:val="26"/>
          <w:szCs w:val="26"/>
        </w:rPr>
        <w:lastRenderedPageBreak/>
        <w:drawing>
          <wp:inline distT="0" distB="0" distL="0" distR="0" wp14:anchorId="6E1FB52E" wp14:editId="517693EE">
            <wp:extent cx="4434840" cy="3326130"/>
            <wp:effectExtent l="0" t="0" r="0" b="0"/>
            <wp:docPr id="28" name="图片 28" descr="/data/weboffice/tmp/213747/upload_75260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ata/weboffice/tmp/213747/upload_752606064"/>
                    <pic:cNvPicPr>
                      <a:picLocks noChangeAspect="1" noChangeArrowheads="1"/>
                    </pic:cNvPicPr>
                  </pic:nvPicPr>
                  <pic:blipFill>
                    <a:blip r:embed="rId18"/>
                    <a:srcRect/>
                    <a:stretch>
                      <a:fillRect/>
                    </a:stretch>
                  </pic:blipFill>
                  <pic:spPr>
                    <a:xfrm>
                      <a:off x="0" y="0"/>
                      <a:ext cx="4434840" cy="3326130"/>
                    </a:xfrm>
                    <a:prstGeom prst="rect">
                      <a:avLst/>
                    </a:prstGeom>
                    <a:noFill/>
                    <a:ln w="9525">
                      <a:noFill/>
                      <a:miter lim="800000"/>
                      <a:headEnd/>
                      <a:tailEnd/>
                    </a:ln>
                  </pic:spPr>
                </pic:pic>
              </a:graphicData>
            </a:graphic>
          </wp:inline>
        </w:drawing>
      </w:r>
    </w:p>
    <w:p w14:paraId="757E8EE7" w14:textId="77777777" w:rsidR="00525E2A" w:rsidRPr="00F979DA" w:rsidRDefault="00493D48" w:rsidP="00262DA1">
      <w:pPr>
        <w:widowControl/>
        <w:shd w:val="clear" w:color="auto" w:fill="FFFFFF"/>
        <w:spacing w:before="100" w:beforeAutospacing="1" w:line="450" w:lineRule="atLeast"/>
        <w:ind w:firstLineChars="200" w:firstLine="674"/>
        <w:jc w:val="left"/>
        <w:rPr>
          <w:rFonts w:ascii="方正仿宋_GBK" w:eastAsia="方正仿宋_GBK" w:hAnsi="Times New Roman" w:cs="宋体"/>
          <w:b/>
          <w:bCs/>
          <w:spacing w:val="8"/>
          <w:kern w:val="0"/>
          <w:sz w:val="32"/>
          <w:szCs w:val="32"/>
        </w:rPr>
      </w:pPr>
      <w:r w:rsidRPr="00F979DA">
        <w:rPr>
          <w:rFonts w:ascii="方正仿宋_GBK" w:eastAsia="方正仿宋_GBK" w:hAnsi="Times New Roman" w:cs="宋体" w:hint="eastAsia"/>
          <w:b/>
          <w:bCs/>
          <w:spacing w:val="8"/>
          <w:kern w:val="0"/>
          <w:sz w:val="32"/>
          <w:szCs w:val="32"/>
        </w:rPr>
        <w:t>廉政文化建设是庄严的思想洗礼，是建设社会主义核心价值体系的重要内容，是深入推进党风廉政建设和弘扬社会正气的重要途径。加强廉政文化建设对于建设廉洁天津具有十分重要的意义。本展厅通过借鉴我国古代为政以德、礼法相依、德主刑辅、管权治吏、正心修身等历史经验和思想，坚守和弘扬优秀传统，发挥礼序家规、乡规民约的教化作用，教育引导广大党员、干部坚定理想信念、坚守共产党员的精神家园，不断夯实党员干部廉洁从政的思想道德基础，为全面推进依法治国提供文化营养。廉洁是现代城市的显著标志，是城市软实力的重要组成部分，也是促进城市健康发展的重要保障。树浩然正气，兴清廉之风，需要你我大家共同的努力。</w:t>
      </w:r>
    </w:p>
    <w:sectPr w:rsidR="00525E2A" w:rsidRPr="00F979DA" w:rsidSect="00262DA1">
      <w:footerReference w:type="default" r:id="rId19"/>
      <w:pgSz w:w="11906" w:h="16838"/>
      <w:pgMar w:top="2041" w:right="1559" w:bottom="1701" w:left="1559"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1B973" w14:textId="77777777" w:rsidR="00865503" w:rsidRDefault="00865503" w:rsidP="00262DA1">
      <w:r>
        <w:separator/>
      </w:r>
    </w:p>
  </w:endnote>
  <w:endnote w:type="continuationSeparator" w:id="0">
    <w:p w14:paraId="165794DC" w14:textId="77777777" w:rsidR="00865503" w:rsidRDefault="00865503" w:rsidP="0026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方正小标宋简体">
    <w:panose1 w:val="03000509000000000000"/>
    <w:charset w:val="86"/>
    <w:family w:val="script"/>
    <w:pitch w:val="fixed"/>
    <w:sig w:usb0="00000001" w:usb1="080E0000" w:usb2="00000010" w:usb3="00000000" w:csb0="00040000" w:csb1="00000000"/>
  </w:font>
  <w:font w:name="方正楷体简体">
    <w:altName w:val="微软雅黑"/>
    <w:charset w:val="86"/>
    <w:family w:val="auto"/>
    <w:pitch w:val="variable"/>
    <w:sig w:usb0="00000000"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仿宋简体">
    <w:altName w:val="微软雅黑"/>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8891"/>
      <w:docPartObj>
        <w:docPartGallery w:val="Page Numbers (Bottom of Page)"/>
        <w:docPartUnique/>
      </w:docPartObj>
    </w:sdtPr>
    <w:sdtEndPr>
      <w:rPr>
        <w:rFonts w:ascii="Times New Roman" w:hAnsi="Times New Roman" w:cs="Times New Roman"/>
        <w:sz w:val="24"/>
        <w:szCs w:val="24"/>
      </w:rPr>
    </w:sdtEndPr>
    <w:sdtContent>
      <w:p w14:paraId="0C6B7BA3" w14:textId="77777777" w:rsidR="005F34EB" w:rsidRDefault="004F0E1F">
        <w:pPr>
          <w:pStyle w:val="a5"/>
          <w:jc w:val="center"/>
        </w:pPr>
        <w:r w:rsidRPr="005F34EB">
          <w:rPr>
            <w:rFonts w:ascii="Times New Roman" w:hAnsi="Times New Roman" w:cs="Times New Roman"/>
            <w:sz w:val="24"/>
            <w:szCs w:val="24"/>
          </w:rPr>
          <w:fldChar w:fldCharType="begin"/>
        </w:r>
        <w:r w:rsidR="005F34EB" w:rsidRPr="005F34EB">
          <w:rPr>
            <w:rFonts w:ascii="Times New Roman" w:hAnsi="Times New Roman" w:cs="Times New Roman"/>
            <w:sz w:val="24"/>
            <w:szCs w:val="24"/>
          </w:rPr>
          <w:instrText xml:space="preserve"> PAGE   \* MERGEFORMAT </w:instrText>
        </w:r>
        <w:r w:rsidRPr="005F34EB">
          <w:rPr>
            <w:rFonts w:ascii="Times New Roman" w:hAnsi="Times New Roman" w:cs="Times New Roman"/>
            <w:sz w:val="24"/>
            <w:szCs w:val="24"/>
          </w:rPr>
          <w:fldChar w:fldCharType="separate"/>
        </w:r>
        <w:r w:rsidR="00366D07" w:rsidRPr="00366D07">
          <w:rPr>
            <w:rFonts w:ascii="Times New Roman" w:hAnsi="Times New Roman" w:cs="Times New Roman"/>
            <w:noProof/>
            <w:sz w:val="24"/>
            <w:szCs w:val="24"/>
            <w:lang w:val="zh-CN"/>
          </w:rPr>
          <w:t>8</w:t>
        </w:r>
        <w:r w:rsidRPr="005F34EB">
          <w:rPr>
            <w:rFonts w:ascii="Times New Roman" w:hAnsi="Times New Roman" w:cs="Times New Roman"/>
            <w:sz w:val="24"/>
            <w:szCs w:val="24"/>
          </w:rPr>
          <w:fldChar w:fldCharType="end"/>
        </w:r>
      </w:p>
    </w:sdtContent>
  </w:sdt>
  <w:p w14:paraId="1272D0D1" w14:textId="77777777" w:rsidR="005F34EB" w:rsidRDefault="005F34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B863D4" w14:textId="77777777" w:rsidR="00865503" w:rsidRDefault="00865503" w:rsidP="00262DA1">
      <w:r>
        <w:separator/>
      </w:r>
    </w:p>
  </w:footnote>
  <w:footnote w:type="continuationSeparator" w:id="0">
    <w:p w14:paraId="7C16B066" w14:textId="77777777" w:rsidR="00865503" w:rsidRDefault="00865503" w:rsidP="00262D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525E2A"/>
    <w:rsid w:val="00047FB6"/>
    <w:rsid w:val="00195298"/>
    <w:rsid w:val="002202BD"/>
    <w:rsid w:val="0022702D"/>
    <w:rsid w:val="00262DA1"/>
    <w:rsid w:val="002E20F0"/>
    <w:rsid w:val="00304FB6"/>
    <w:rsid w:val="0035043F"/>
    <w:rsid w:val="00355983"/>
    <w:rsid w:val="00366D07"/>
    <w:rsid w:val="003B11AB"/>
    <w:rsid w:val="003C4920"/>
    <w:rsid w:val="003E3DD7"/>
    <w:rsid w:val="00466D26"/>
    <w:rsid w:val="00493D48"/>
    <w:rsid w:val="004D734C"/>
    <w:rsid w:val="004F0E1F"/>
    <w:rsid w:val="00525E2A"/>
    <w:rsid w:val="00586BCD"/>
    <w:rsid w:val="005C5E83"/>
    <w:rsid w:val="005F34EB"/>
    <w:rsid w:val="00693FEF"/>
    <w:rsid w:val="007E1B2C"/>
    <w:rsid w:val="00856A15"/>
    <w:rsid w:val="008610B9"/>
    <w:rsid w:val="00865503"/>
    <w:rsid w:val="008B75A9"/>
    <w:rsid w:val="008E52AA"/>
    <w:rsid w:val="00921D56"/>
    <w:rsid w:val="00986FB8"/>
    <w:rsid w:val="009E5BC9"/>
    <w:rsid w:val="00A22389"/>
    <w:rsid w:val="00AE440E"/>
    <w:rsid w:val="00B55F8A"/>
    <w:rsid w:val="00B7126E"/>
    <w:rsid w:val="00C87935"/>
    <w:rsid w:val="00C9664E"/>
    <w:rsid w:val="00CD4A5F"/>
    <w:rsid w:val="00D37BFF"/>
    <w:rsid w:val="00D824E6"/>
    <w:rsid w:val="00DF3663"/>
    <w:rsid w:val="00EA0E25"/>
    <w:rsid w:val="00EC0BA9"/>
    <w:rsid w:val="00F979DA"/>
    <w:rsid w:val="09B23B67"/>
    <w:rsid w:val="1F7F6B00"/>
    <w:rsid w:val="2F846282"/>
    <w:rsid w:val="36CF62B9"/>
    <w:rsid w:val="4C8646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ACB3D0"/>
  <w15:docId w15:val="{9D3812BD-1C83-4B58-B353-1D7B5842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E2A"/>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525E2A"/>
    <w:pPr>
      <w:widowControl/>
      <w:spacing w:before="100" w:beforeAutospacing="1" w:after="100" w:afterAutospacing="1"/>
      <w:jc w:val="left"/>
      <w:outlineLvl w:val="0"/>
    </w:pPr>
    <w:rPr>
      <w:rFonts w:ascii="宋体" w:eastAsia="宋体" w:hAnsi="宋体" w:cs="宋体"/>
      <w:b/>
      <w:bCs/>
      <w:kern w:val="36"/>
      <w:sz w:val="48"/>
      <w:szCs w:val="48"/>
    </w:rPr>
  </w:style>
  <w:style w:type="paragraph" w:styleId="4">
    <w:name w:val="heading 4"/>
    <w:basedOn w:val="a"/>
    <w:next w:val="a"/>
    <w:link w:val="40"/>
    <w:uiPriority w:val="9"/>
    <w:qFormat/>
    <w:rsid w:val="00525E2A"/>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525E2A"/>
    <w:rPr>
      <w:sz w:val="18"/>
      <w:szCs w:val="18"/>
    </w:rPr>
  </w:style>
  <w:style w:type="paragraph" w:styleId="a5">
    <w:name w:val="footer"/>
    <w:basedOn w:val="a"/>
    <w:link w:val="a6"/>
    <w:uiPriority w:val="99"/>
    <w:unhideWhenUsed/>
    <w:qFormat/>
    <w:rsid w:val="00525E2A"/>
    <w:pPr>
      <w:tabs>
        <w:tab w:val="center" w:pos="4153"/>
        <w:tab w:val="right" w:pos="8306"/>
      </w:tabs>
      <w:snapToGrid w:val="0"/>
      <w:jc w:val="left"/>
    </w:pPr>
    <w:rPr>
      <w:sz w:val="18"/>
      <w:szCs w:val="18"/>
    </w:rPr>
  </w:style>
  <w:style w:type="paragraph" w:styleId="a7">
    <w:name w:val="header"/>
    <w:basedOn w:val="a"/>
    <w:link w:val="a8"/>
    <w:uiPriority w:val="99"/>
    <w:unhideWhenUsed/>
    <w:qFormat/>
    <w:rsid w:val="00525E2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semiHidden/>
    <w:unhideWhenUsed/>
    <w:rsid w:val="00525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character" w:customStyle="1" w:styleId="a8">
    <w:name w:val="页眉 字符"/>
    <w:basedOn w:val="a0"/>
    <w:link w:val="a7"/>
    <w:uiPriority w:val="99"/>
    <w:semiHidden/>
    <w:qFormat/>
    <w:rsid w:val="00525E2A"/>
    <w:rPr>
      <w:sz w:val="18"/>
      <w:szCs w:val="18"/>
    </w:rPr>
  </w:style>
  <w:style w:type="character" w:customStyle="1" w:styleId="a6">
    <w:name w:val="页脚 字符"/>
    <w:basedOn w:val="a0"/>
    <w:link w:val="a5"/>
    <w:uiPriority w:val="99"/>
    <w:qFormat/>
    <w:rsid w:val="00525E2A"/>
    <w:rPr>
      <w:sz w:val="18"/>
      <w:szCs w:val="18"/>
    </w:rPr>
  </w:style>
  <w:style w:type="character" w:customStyle="1" w:styleId="10">
    <w:name w:val="标题 1 字符"/>
    <w:basedOn w:val="a0"/>
    <w:link w:val="1"/>
    <w:uiPriority w:val="9"/>
    <w:qFormat/>
    <w:rsid w:val="00525E2A"/>
    <w:rPr>
      <w:rFonts w:ascii="宋体" w:eastAsia="宋体" w:hAnsi="宋体" w:cs="宋体"/>
      <w:b/>
      <w:bCs/>
      <w:kern w:val="36"/>
      <w:sz w:val="48"/>
      <w:szCs w:val="48"/>
    </w:rPr>
  </w:style>
  <w:style w:type="character" w:customStyle="1" w:styleId="40">
    <w:name w:val="标题 4 字符"/>
    <w:basedOn w:val="a0"/>
    <w:link w:val="4"/>
    <w:uiPriority w:val="9"/>
    <w:qFormat/>
    <w:rsid w:val="00525E2A"/>
    <w:rPr>
      <w:rFonts w:ascii="宋体" w:eastAsia="宋体" w:hAnsi="宋体" w:cs="宋体"/>
      <w:b/>
      <w:bCs/>
      <w:kern w:val="0"/>
      <w:sz w:val="24"/>
      <w:szCs w:val="24"/>
    </w:rPr>
  </w:style>
  <w:style w:type="character" w:customStyle="1" w:styleId="apple-converted-space">
    <w:name w:val="apple-converted-space"/>
    <w:basedOn w:val="a0"/>
    <w:qFormat/>
    <w:rsid w:val="00525E2A"/>
  </w:style>
  <w:style w:type="character" w:customStyle="1" w:styleId="a4">
    <w:name w:val="批注框文本 字符"/>
    <w:basedOn w:val="a0"/>
    <w:link w:val="a3"/>
    <w:uiPriority w:val="99"/>
    <w:semiHidden/>
    <w:qFormat/>
    <w:rsid w:val="00525E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10</Pages>
  <Words>298</Words>
  <Characters>1700</Characters>
  <Application>Microsoft Office Word</Application>
  <DocSecurity>0</DocSecurity>
  <Lines>14</Lines>
  <Paragraphs>3</Paragraphs>
  <ScaleCrop>false</ScaleCrop>
  <Company>Microsoft</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杨晓凡</dc:creator>
  <cp:lastModifiedBy>李育先</cp:lastModifiedBy>
  <cp:revision>25</cp:revision>
  <cp:lastPrinted>2019-12-18T06:40:00Z</cp:lastPrinted>
  <dcterms:created xsi:type="dcterms:W3CDTF">2019-11-07T01:50:00Z</dcterms:created>
  <dcterms:modified xsi:type="dcterms:W3CDTF">2020-08-27T09:47:00Z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